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0F" w:rsidRDefault="00AD1D0F">
      <w:pPr>
        <w:pStyle w:val="1"/>
        <w:jc w:val="center"/>
      </w:pPr>
    </w:p>
    <w:p w:rsidR="00AD1D0F" w:rsidRDefault="00AD1D0F"/>
    <w:p w:rsidR="00AD1D0F" w:rsidRDefault="00AD1D0F"/>
    <w:p w:rsidR="00AD1D0F" w:rsidRDefault="005A2EA6">
      <w:pPr>
        <w:pStyle w:val="1"/>
        <w:jc w:val="center"/>
      </w:pPr>
      <w:bookmarkStart w:id="0" w:name="_Toc30108"/>
      <w:r>
        <w:rPr>
          <w:rFonts w:hint="eastAsia"/>
          <w:sz w:val="52"/>
          <w:szCs w:val="52"/>
        </w:rPr>
        <w:t>店铺版考勤机接入流程</w:t>
      </w:r>
      <w:bookmarkEnd w:id="0"/>
    </w:p>
    <w:p w:rsidR="00AD1D0F" w:rsidRDefault="005A2EA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5A2EA6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上海通芝信息科技有限公司</w:t>
      </w:r>
    </w:p>
    <w:p w:rsidR="00AD1D0F" w:rsidRDefault="005A2EA6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2017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月</w:t>
      </w:r>
    </w:p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>
      <w:pPr>
        <w:rPr>
          <w:sz w:val="28"/>
          <w:szCs w:val="28"/>
        </w:rPr>
      </w:pPr>
    </w:p>
    <w:p w:rsidR="00AD1D0F" w:rsidRDefault="005A2E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目录</w:t>
      </w:r>
    </w:p>
    <w:p w:rsidR="00AD1D0F" w:rsidRDefault="00AD1D0F"/>
    <w:p w:rsidR="00AD1D0F" w:rsidRDefault="00AD1D0F"/>
    <w:p w:rsidR="00AD1D0F" w:rsidRDefault="005A2EA6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hyperlink w:anchor="_Toc30108" w:history="1">
        <w:r>
          <w:rPr>
            <w:rFonts w:hint="eastAsia"/>
            <w:szCs w:val="52"/>
          </w:rPr>
          <w:t>店铺版考勤机接入流程</w:t>
        </w:r>
        <w:r>
          <w:tab/>
        </w:r>
        <w:fldSimple w:instr=" PAGEREF _Toc30108 ">
          <w:r>
            <w:t>1</w:t>
          </w:r>
        </w:fldSimple>
      </w:hyperlink>
    </w:p>
    <w:p w:rsidR="00AD1D0F" w:rsidRDefault="00AC1E7F">
      <w:pPr>
        <w:pStyle w:val="20"/>
        <w:tabs>
          <w:tab w:val="right" w:leader="dot" w:pos="8306"/>
        </w:tabs>
      </w:pPr>
      <w:hyperlink w:anchor="_Toc29451" w:history="1">
        <w:r w:rsidR="005A2EA6">
          <w:rPr>
            <w:rFonts w:hint="eastAsia"/>
          </w:rPr>
          <w:t>1</w:t>
        </w:r>
        <w:r w:rsidR="005A2EA6">
          <w:rPr>
            <w:rFonts w:hint="eastAsia"/>
          </w:rPr>
          <w:t>、</w:t>
        </w:r>
        <w:r w:rsidR="005A2EA6">
          <w:rPr>
            <w:rFonts w:hint="eastAsia"/>
          </w:rPr>
          <w:t xml:space="preserve"> </w:t>
        </w:r>
        <w:r w:rsidR="005A2EA6">
          <w:rPr>
            <w:rFonts w:hint="eastAsia"/>
          </w:rPr>
          <w:t>配置考勤机本机</w:t>
        </w:r>
        <w:r w:rsidR="005A2EA6">
          <w:rPr>
            <w:rFonts w:hint="eastAsia"/>
          </w:rPr>
          <w:t>ip</w:t>
        </w:r>
        <w:r w:rsidR="005A2EA6">
          <w:rPr>
            <w:rFonts w:hint="eastAsia"/>
          </w:rPr>
          <w:t>地址</w:t>
        </w:r>
        <w:r w:rsidR="005A2EA6">
          <w:tab/>
        </w:r>
        <w:fldSimple w:instr=" PAGEREF _Toc29451 ">
          <w:r w:rsidR="005A2EA6">
            <w:t>3</w:t>
          </w:r>
        </w:fldSimple>
      </w:hyperlink>
    </w:p>
    <w:p w:rsidR="00AD1D0F" w:rsidRDefault="00AC1E7F">
      <w:pPr>
        <w:pStyle w:val="20"/>
        <w:tabs>
          <w:tab w:val="right" w:leader="dot" w:pos="8306"/>
        </w:tabs>
      </w:pPr>
      <w:hyperlink w:anchor="_Toc7543" w:history="1">
        <w:r w:rsidR="005A2EA6">
          <w:rPr>
            <w:rFonts w:hint="eastAsia"/>
          </w:rPr>
          <w:t>2</w:t>
        </w:r>
        <w:r w:rsidR="005A2EA6">
          <w:rPr>
            <w:rFonts w:hint="eastAsia"/>
          </w:rPr>
          <w:t>、</w:t>
        </w:r>
        <w:r w:rsidR="005A2EA6">
          <w:rPr>
            <w:rFonts w:hint="eastAsia"/>
          </w:rPr>
          <w:t xml:space="preserve"> </w:t>
        </w:r>
        <w:r w:rsidR="005A2EA6">
          <w:rPr>
            <w:rFonts w:hint="eastAsia"/>
          </w:rPr>
          <w:t>配置考勤机服务器</w:t>
        </w:r>
        <w:r w:rsidR="005A2EA6">
          <w:rPr>
            <w:rFonts w:hint="eastAsia"/>
          </w:rPr>
          <w:t>IP</w:t>
        </w:r>
        <w:r w:rsidR="005A2EA6">
          <w:rPr>
            <w:rFonts w:hint="eastAsia"/>
          </w:rPr>
          <w:t>地址和端口</w:t>
        </w:r>
        <w:r w:rsidR="005A2EA6">
          <w:tab/>
        </w:r>
        <w:fldSimple w:instr=" PAGEREF _Toc7543 ">
          <w:r w:rsidR="005A2EA6">
            <w:t>5</w:t>
          </w:r>
        </w:fldSimple>
      </w:hyperlink>
    </w:p>
    <w:p w:rsidR="00AD1D0F" w:rsidRDefault="00AC1E7F">
      <w:pPr>
        <w:pStyle w:val="20"/>
        <w:tabs>
          <w:tab w:val="right" w:leader="dot" w:pos="8306"/>
        </w:tabs>
      </w:pPr>
      <w:hyperlink w:anchor="_Toc4984" w:history="1">
        <w:r w:rsidR="005A2EA6">
          <w:rPr>
            <w:rFonts w:hint="eastAsia"/>
          </w:rPr>
          <w:t>3</w:t>
        </w:r>
        <w:r w:rsidR="005A2EA6">
          <w:rPr>
            <w:rFonts w:hint="eastAsia"/>
          </w:rPr>
          <w:t>、</w:t>
        </w:r>
        <w:r w:rsidR="005A2EA6">
          <w:rPr>
            <w:rFonts w:hint="eastAsia"/>
          </w:rPr>
          <w:t xml:space="preserve"> </w:t>
        </w:r>
        <w:r w:rsidR="005A2EA6">
          <w:rPr>
            <w:rFonts w:hint="eastAsia"/>
          </w:rPr>
          <w:t>获取考勤机的云序列号</w:t>
        </w:r>
        <w:r w:rsidR="005A2EA6">
          <w:tab/>
        </w:r>
        <w:fldSimple w:instr=" PAGEREF _Toc4984 ">
          <w:r w:rsidR="005A2EA6">
            <w:t>6</w:t>
          </w:r>
        </w:fldSimple>
      </w:hyperlink>
    </w:p>
    <w:p w:rsidR="00AD1D0F" w:rsidRDefault="00AC1E7F">
      <w:pPr>
        <w:pStyle w:val="20"/>
        <w:tabs>
          <w:tab w:val="right" w:leader="dot" w:pos="8306"/>
        </w:tabs>
      </w:pPr>
      <w:hyperlink w:anchor="_Toc31059" w:history="1">
        <w:r w:rsidR="005A2EA6">
          <w:rPr>
            <w:rFonts w:hint="eastAsia"/>
          </w:rPr>
          <w:t>4</w:t>
        </w:r>
        <w:r w:rsidR="005A2EA6">
          <w:rPr>
            <w:rFonts w:hint="eastAsia"/>
          </w:rPr>
          <w:t>、</w:t>
        </w:r>
        <w:r w:rsidR="005A2EA6">
          <w:rPr>
            <w:rFonts w:hint="eastAsia"/>
          </w:rPr>
          <w:t xml:space="preserve"> </w:t>
        </w:r>
        <w:r w:rsidR="005A2EA6">
          <w:rPr>
            <w:rFonts w:hint="eastAsia"/>
          </w:rPr>
          <w:t>考勤系统</w:t>
        </w:r>
        <w:r w:rsidR="005A2EA6">
          <w:rPr>
            <w:rFonts w:hint="eastAsia"/>
          </w:rPr>
          <w:t>PC</w:t>
        </w:r>
        <w:r w:rsidR="005A2EA6">
          <w:rPr>
            <w:rFonts w:hint="eastAsia"/>
          </w:rPr>
          <w:t>端录入考勤机信息</w:t>
        </w:r>
        <w:r w:rsidR="005A2EA6">
          <w:tab/>
        </w:r>
        <w:fldSimple w:instr=" PAGEREF _Toc31059 ">
          <w:r w:rsidR="005A2EA6">
            <w:t>7</w:t>
          </w:r>
        </w:fldSimple>
      </w:hyperlink>
    </w:p>
    <w:p w:rsidR="00AD1D0F" w:rsidRDefault="00AC1E7F">
      <w:pPr>
        <w:pStyle w:val="20"/>
        <w:tabs>
          <w:tab w:val="right" w:leader="dot" w:pos="8306"/>
        </w:tabs>
      </w:pPr>
      <w:hyperlink w:anchor="_Toc14619" w:history="1">
        <w:r w:rsidR="005A2EA6">
          <w:rPr>
            <w:rFonts w:hint="eastAsia"/>
          </w:rPr>
          <w:t>5</w:t>
        </w:r>
        <w:r w:rsidR="005A2EA6">
          <w:rPr>
            <w:rFonts w:hint="eastAsia"/>
          </w:rPr>
          <w:t>、</w:t>
        </w:r>
        <w:r w:rsidR="005A2EA6">
          <w:rPr>
            <w:rFonts w:hint="eastAsia"/>
          </w:rPr>
          <w:t xml:space="preserve"> </w:t>
        </w:r>
        <w:r w:rsidR="005A2EA6">
          <w:rPr>
            <w:rFonts w:hint="eastAsia"/>
          </w:rPr>
          <w:t>查询考勤机连接状态</w:t>
        </w:r>
        <w:r w:rsidR="005A2EA6">
          <w:tab/>
        </w:r>
        <w:fldSimple w:instr=" PAGEREF _Toc14619 ">
          <w:r w:rsidR="005A2EA6">
            <w:t>8</w:t>
          </w:r>
        </w:fldSimple>
      </w:hyperlink>
    </w:p>
    <w:p w:rsidR="00AD1D0F" w:rsidRDefault="005A2EA6">
      <w:r>
        <w:fldChar w:fldCharType="end"/>
      </w:r>
    </w:p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AD1D0F"/>
    <w:p w:rsidR="00AD1D0F" w:rsidRDefault="005A2EA6">
      <w:pPr>
        <w:pStyle w:val="2"/>
        <w:numPr>
          <w:ilvl w:val="0"/>
          <w:numId w:val="1"/>
        </w:numPr>
      </w:pPr>
      <w:bookmarkStart w:id="1" w:name="_Toc29451"/>
      <w:r>
        <w:rPr>
          <w:rFonts w:hint="eastAsia"/>
        </w:rPr>
        <w:t>配置考勤机本机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</w:t>
      </w:r>
      <w:bookmarkEnd w:id="1"/>
    </w:p>
    <w:p w:rsidR="00AD1D0F" w:rsidRDefault="005A2EA6">
      <w:pPr>
        <w:spacing w:line="360" w:lineRule="auto"/>
        <w:rPr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</w:rPr>
        <w:t>◆在考勤机上按</w:t>
      </w:r>
      <w:r>
        <w:rPr>
          <w:rFonts w:hint="eastAsia"/>
          <w:sz w:val="24"/>
        </w:rPr>
        <w:t>Menu</w:t>
      </w:r>
      <w:r>
        <w:rPr>
          <w:rFonts w:hint="eastAsia"/>
          <w:sz w:val="24"/>
        </w:rPr>
        <w:t>键进入考勤机菜单界面（图</w:t>
      </w:r>
      <w:r>
        <w:rPr>
          <w:rFonts w:hint="eastAsia"/>
          <w:sz w:val="24"/>
        </w:rPr>
        <w:t>1.1</w:t>
      </w:r>
      <w:r>
        <w:rPr>
          <w:rFonts w:hint="eastAsia"/>
          <w:sz w:val="24"/>
        </w:rPr>
        <w:t>），选中高级设置，按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>键进入高级设置界面（图</w:t>
      </w:r>
      <w:r>
        <w:rPr>
          <w:rFonts w:hint="eastAsia"/>
          <w:sz w:val="24"/>
        </w:rPr>
        <w:t>1.2</w:t>
      </w:r>
      <w:r>
        <w:rPr>
          <w:rFonts w:hint="eastAsia"/>
          <w:sz w:val="24"/>
        </w:rPr>
        <w:t>），选中通讯设置，按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>键进入通讯设置界面（图</w:t>
      </w:r>
      <w:r>
        <w:rPr>
          <w:rFonts w:hint="eastAsia"/>
          <w:sz w:val="24"/>
        </w:rPr>
        <w:t>1.3</w:t>
      </w:r>
      <w:r>
        <w:rPr>
          <w:rFonts w:hint="eastAsia"/>
          <w:sz w:val="24"/>
        </w:rPr>
        <w:t>）。</w:t>
      </w:r>
    </w:p>
    <w:p w:rsidR="00AD1D0F" w:rsidRDefault="005A2EA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985895" cy="3063240"/>
            <wp:effectExtent l="42545" t="4445" r="55880" b="869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D1D0F" w:rsidRDefault="005A2EA6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</w:p>
    <w:p w:rsidR="00AD1D0F" w:rsidRDefault="00AD1D0F">
      <w:pPr>
        <w:spacing w:line="360" w:lineRule="auto"/>
        <w:jc w:val="center"/>
      </w:pPr>
    </w:p>
    <w:p w:rsidR="00AD1D0F" w:rsidRDefault="005A2EA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08755" cy="3032760"/>
            <wp:effectExtent l="42545" t="4445" r="48260" b="869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D1D0F" w:rsidRDefault="005A2EA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1.2</w:t>
      </w:r>
    </w:p>
    <w:p w:rsidR="00AD1D0F" w:rsidRDefault="0078477E">
      <w:pPr>
        <w:jc w:val="center"/>
      </w:pPr>
      <w:r>
        <w:rPr>
          <w:noProof/>
        </w:rPr>
        <w:drawing>
          <wp:inline distT="0" distB="0" distL="0" distR="0" wp14:anchorId="29D9B7A9" wp14:editId="43859948">
            <wp:extent cx="3714286" cy="2733334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1.3</w:t>
      </w:r>
    </w:p>
    <w:p w:rsidR="00AD1D0F" w:rsidRDefault="005A2EA6">
      <w:pPr>
        <w:ind w:firstLine="480"/>
        <w:rPr>
          <w:sz w:val="24"/>
        </w:rPr>
      </w:pPr>
      <w:r>
        <w:rPr>
          <w:rFonts w:hint="eastAsia"/>
          <w:sz w:val="24"/>
        </w:rPr>
        <w:t>◆如图</w:t>
      </w:r>
      <w:r>
        <w:rPr>
          <w:rFonts w:hint="eastAsia"/>
          <w:sz w:val="24"/>
        </w:rPr>
        <w:t>1.3</w:t>
      </w:r>
      <w:r>
        <w:rPr>
          <w:rFonts w:hint="eastAsia"/>
          <w:sz w:val="24"/>
        </w:rPr>
        <w:t>所示，将光标移到以太网选项上，按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>键进入本机</w:t>
      </w:r>
      <w:proofErr w:type="spellStart"/>
      <w:r>
        <w:rPr>
          <w:rFonts w:hint="eastAsia"/>
          <w:sz w:val="24"/>
        </w:rPr>
        <w:t>Ip</w:t>
      </w:r>
      <w:proofErr w:type="spellEnd"/>
      <w:r>
        <w:rPr>
          <w:rFonts w:hint="eastAsia"/>
          <w:sz w:val="24"/>
        </w:rPr>
        <w:t>地址设置界面（如图</w:t>
      </w:r>
      <w:r>
        <w:rPr>
          <w:rFonts w:hint="eastAsia"/>
          <w:sz w:val="24"/>
        </w:rPr>
        <w:t>1.4</w:t>
      </w:r>
      <w:r>
        <w:rPr>
          <w:rFonts w:hint="eastAsia"/>
          <w:sz w:val="24"/>
        </w:rPr>
        <w:t>，图片上的</w:t>
      </w:r>
      <w:proofErr w:type="spellStart"/>
      <w:r>
        <w:rPr>
          <w:rFonts w:hint="eastAsia"/>
          <w:sz w:val="24"/>
        </w:rPr>
        <w:t>ip</w:t>
      </w:r>
      <w:proofErr w:type="spellEnd"/>
      <w:r>
        <w:rPr>
          <w:rFonts w:hint="eastAsia"/>
          <w:sz w:val="24"/>
        </w:rPr>
        <w:t>地址仅是示例），然后将</w:t>
      </w:r>
      <w:r>
        <w:rPr>
          <w:rFonts w:hint="eastAsia"/>
          <w:sz w:val="24"/>
        </w:rPr>
        <w:t>IT</w:t>
      </w:r>
      <w:r>
        <w:rPr>
          <w:rFonts w:hint="eastAsia"/>
          <w:sz w:val="24"/>
        </w:rPr>
        <w:t>给这台考勤机分配好的</w:t>
      </w:r>
      <w:proofErr w:type="spellStart"/>
      <w:r>
        <w:rPr>
          <w:rFonts w:hint="eastAsia"/>
          <w:sz w:val="24"/>
        </w:rPr>
        <w:t>ip</w:t>
      </w:r>
      <w:proofErr w:type="spellEnd"/>
      <w:r>
        <w:rPr>
          <w:rFonts w:hint="eastAsia"/>
          <w:sz w:val="24"/>
        </w:rPr>
        <w:t>地址、子网掩码、网关地址依次修改为</w:t>
      </w:r>
      <w:r>
        <w:rPr>
          <w:rFonts w:hint="eastAsia"/>
          <w:sz w:val="24"/>
        </w:rPr>
        <w:t>IT</w:t>
      </w:r>
      <w:r>
        <w:rPr>
          <w:rFonts w:hint="eastAsia"/>
          <w:sz w:val="24"/>
        </w:rPr>
        <w:t>所提供的地址即可设置成功。</w:t>
      </w:r>
      <w:r w:rsidR="0078477E">
        <w:rPr>
          <w:rFonts w:hint="eastAsia"/>
          <w:sz w:val="24"/>
        </w:rPr>
        <w:t>（按</w:t>
      </w:r>
      <w:r w:rsidR="0078477E">
        <w:rPr>
          <w:rFonts w:hint="eastAsia"/>
          <w:sz w:val="24"/>
        </w:rPr>
        <w:t>#</w:t>
      </w:r>
      <w:r w:rsidR="0078477E">
        <w:rPr>
          <w:rFonts w:hint="eastAsia"/>
          <w:sz w:val="24"/>
        </w:rPr>
        <w:t>号键可以切换输入法</w:t>
      </w:r>
      <w:r w:rsidR="0078477E">
        <w:rPr>
          <w:rFonts w:hint="eastAsia"/>
          <w:sz w:val="24"/>
        </w:rPr>
        <w:t>,</w:t>
      </w:r>
      <w:r w:rsidR="0078477E">
        <w:rPr>
          <w:rFonts w:hint="eastAsia"/>
          <w:sz w:val="24"/>
        </w:rPr>
        <w:t>输入法为英文时可以输入符号</w:t>
      </w:r>
      <w:r w:rsidR="0078477E">
        <w:rPr>
          <w:rFonts w:hint="eastAsia"/>
          <w:sz w:val="24"/>
        </w:rPr>
        <w:t xml:space="preserve"> . </w:t>
      </w:r>
      <w:r w:rsidR="0078477E">
        <w:rPr>
          <w:rFonts w:hint="eastAsia"/>
          <w:sz w:val="24"/>
        </w:rPr>
        <w:t>）</w:t>
      </w:r>
      <w:bookmarkStart w:id="2" w:name="_GoBack"/>
      <w:bookmarkEnd w:id="2"/>
    </w:p>
    <w:p w:rsidR="00AD1D0F" w:rsidRDefault="005A2EA6">
      <w:pPr>
        <w:ind w:firstLine="480"/>
      </w:pPr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114300" distR="114300">
            <wp:extent cx="4153535" cy="3055620"/>
            <wp:effectExtent l="42545" t="4445" r="55880" b="946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D1D0F" w:rsidRDefault="005A2EA6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1.4</w:t>
      </w:r>
    </w:p>
    <w:p w:rsidR="00AD1D0F" w:rsidRDefault="00AD1D0F">
      <w:pPr>
        <w:jc w:val="center"/>
      </w:pPr>
    </w:p>
    <w:p w:rsidR="00AD1D0F" w:rsidRDefault="00AD1D0F">
      <w:pPr>
        <w:jc w:val="center"/>
      </w:pPr>
    </w:p>
    <w:p w:rsidR="00AD1D0F" w:rsidRDefault="005A2EA6">
      <w:pPr>
        <w:pStyle w:val="2"/>
        <w:numPr>
          <w:ilvl w:val="0"/>
          <w:numId w:val="1"/>
        </w:numPr>
      </w:pPr>
      <w:bookmarkStart w:id="3" w:name="_Toc7543"/>
      <w:r>
        <w:rPr>
          <w:rFonts w:hint="eastAsia"/>
        </w:rPr>
        <w:t>配置考勤机服务器</w:t>
      </w:r>
      <w:r>
        <w:rPr>
          <w:rFonts w:hint="eastAsia"/>
        </w:rPr>
        <w:t>IP</w:t>
      </w:r>
      <w:r>
        <w:rPr>
          <w:rFonts w:hint="eastAsia"/>
        </w:rPr>
        <w:t>地址和端口</w:t>
      </w:r>
      <w:bookmarkEnd w:id="3"/>
    </w:p>
    <w:p w:rsidR="00AD1D0F" w:rsidRDefault="005A2EA6">
      <w:pPr>
        <w:spacing w:line="360" w:lineRule="auto"/>
        <w:rPr>
          <w:sz w:val="24"/>
        </w:rPr>
      </w:pPr>
      <w:r>
        <w:rPr>
          <w:rFonts w:hint="eastAsia"/>
        </w:rPr>
        <w:t xml:space="preserve"> </w:t>
      </w:r>
      <w:r>
        <w:rPr>
          <w:rFonts w:hint="eastAsia"/>
          <w:sz w:val="24"/>
        </w:rPr>
        <w:t>◆在考勤机上按</w:t>
      </w:r>
      <w:r>
        <w:rPr>
          <w:rFonts w:hint="eastAsia"/>
          <w:sz w:val="24"/>
        </w:rPr>
        <w:t>Menu</w:t>
      </w:r>
      <w:r>
        <w:rPr>
          <w:rFonts w:hint="eastAsia"/>
          <w:sz w:val="24"/>
        </w:rPr>
        <w:t>键进入考勤机菜单界面（图</w:t>
      </w:r>
      <w:r>
        <w:rPr>
          <w:rFonts w:hint="eastAsia"/>
          <w:sz w:val="24"/>
        </w:rPr>
        <w:t>1.1</w:t>
      </w:r>
      <w:r>
        <w:rPr>
          <w:rFonts w:hint="eastAsia"/>
          <w:sz w:val="24"/>
        </w:rPr>
        <w:t>），选中高级设置，按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>键进入高级设置界面（图</w:t>
      </w:r>
      <w:r>
        <w:rPr>
          <w:rFonts w:hint="eastAsia"/>
          <w:sz w:val="24"/>
        </w:rPr>
        <w:t>1.2</w:t>
      </w:r>
      <w:r>
        <w:rPr>
          <w:rFonts w:hint="eastAsia"/>
          <w:sz w:val="24"/>
        </w:rPr>
        <w:t>），选中通讯设置，按</w:t>
      </w:r>
      <w:r>
        <w:rPr>
          <w:rFonts w:hint="eastAsia"/>
          <w:sz w:val="24"/>
        </w:rPr>
        <w:t>OK</w:t>
      </w:r>
      <w:r>
        <w:rPr>
          <w:rFonts w:hint="eastAsia"/>
          <w:sz w:val="24"/>
        </w:rPr>
        <w:t>键进入通讯设置界面（图</w:t>
      </w:r>
      <w:r>
        <w:rPr>
          <w:rFonts w:hint="eastAsia"/>
          <w:sz w:val="24"/>
        </w:rPr>
        <w:t>2.1</w:t>
      </w:r>
      <w:r>
        <w:rPr>
          <w:rFonts w:hint="eastAsia"/>
          <w:sz w:val="24"/>
        </w:rPr>
        <w:t>），分别修改服务器</w:t>
      </w:r>
      <w:proofErr w:type="spellStart"/>
      <w:r>
        <w:rPr>
          <w:rFonts w:hint="eastAsia"/>
          <w:sz w:val="24"/>
        </w:rPr>
        <w:t>ip</w:t>
      </w:r>
      <w:proofErr w:type="spellEnd"/>
      <w:r w:rsidR="00432CA1">
        <w:rPr>
          <w:rFonts w:hint="eastAsia"/>
          <w:sz w:val="24"/>
        </w:rPr>
        <w:t>地址和服务器端口号</w:t>
      </w:r>
    </w:p>
    <w:p w:rsidR="00432CA1" w:rsidRDefault="00432CA1">
      <w:pPr>
        <w:spacing w:line="360" w:lineRule="auto"/>
        <w:rPr>
          <w:sz w:val="24"/>
        </w:rPr>
      </w:pPr>
      <w:r>
        <w:rPr>
          <w:rFonts w:hint="eastAsia"/>
          <w:sz w:val="24"/>
        </w:rPr>
        <w:t>服务器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是：</w:t>
      </w:r>
      <w:r>
        <w:rPr>
          <w:sz w:val="24"/>
        </w:rPr>
        <w:t>121.40.40.242</w:t>
      </w:r>
      <w:r>
        <w:rPr>
          <w:rFonts w:hint="eastAsia"/>
          <w:sz w:val="24"/>
        </w:rPr>
        <w:t>；</w:t>
      </w:r>
      <w:r w:rsidR="00F42782">
        <w:rPr>
          <w:rFonts w:hint="eastAsia"/>
          <w:sz w:val="24"/>
        </w:rPr>
        <w:t>（</w:t>
      </w:r>
      <w:r>
        <w:rPr>
          <w:rFonts w:hint="eastAsia"/>
          <w:sz w:val="24"/>
        </w:rPr>
        <w:t>按</w:t>
      </w:r>
      <w:r>
        <w:rPr>
          <w:rFonts w:hint="eastAsia"/>
          <w:sz w:val="24"/>
        </w:rPr>
        <w:t>#</w:t>
      </w:r>
      <w:r>
        <w:rPr>
          <w:rFonts w:hint="eastAsia"/>
          <w:sz w:val="24"/>
        </w:rPr>
        <w:t>号键可以切换输入法</w:t>
      </w:r>
      <w:r w:rsidR="0078477E">
        <w:rPr>
          <w:rFonts w:hint="eastAsia"/>
          <w:sz w:val="24"/>
        </w:rPr>
        <w:t>,</w:t>
      </w:r>
      <w:r w:rsidR="0078477E">
        <w:rPr>
          <w:rFonts w:hint="eastAsia"/>
          <w:sz w:val="24"/>
        </w:rPr>
        <w:t>输入法为英文时可以输入符号</w:t>
      </w:r>
      <w:r w:rsidR="0078477E">
        <w:rPr>
          <w:rFonts w:hint="eastAsia"/>
          <w:sz w:val="24"/>
        </w:rPr>
        <w:t xml:space="preserve"> . </w:t>
      </w:r>
      <w:r w:rsidR="00F42782">
        <w:rPr>
          <w:rFonts w:hint="eastAsia"/>
          <w:sz w:val="24"/>
        </w:rPr>
        <w:t>）</w:t>
      </w:r>
    </w:p>
    <w:p w:rsidR="00432CA1" w:rsidRPr="00432CA1" w:rsidRDefault="00432CA1">
      <w:pPr>
        <w:spacing w:line="360" w:lineRule="auto"/>
        <w:rPr>
          <w:sz w:val="24"/>
        </w:rPr>
      </w:pPr>
      <w:r>
        <w:rPr>
          <w:rFonts w:hint="eastAsia"/>
          <w:sz w:val="24"/>
        </w:rPr>
        <w:t>服务器端口是：</w:t>
      </w:r>
      <w:r>
        <w:rPr>
          <w:rFonts w:hint="eastAsia"/>
          <w:sz w:val="24"/>
        </w:rPr>
        <w:t>8088</w:t>
      </w:r>
    </w:p>
    <w:p w:rsidR="00AD1D0F" w:rsidRDefault="00D421E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3D2FDEC" wp14:editId="5063F796">
            <wp:extent cx="4790477" cy="37047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2.1</w:t>
      </w:r>
    </w:p>
    <w:p w:rsidR="00AD1D0F" w:rsidRDefault="00AD1D0F">
      <w:pPr>
        <w:jc w:val="center"/>
      </w:pPr>
    </w:p>
    <w:p w:rsidR="00AD1D0F" w:rsidRDefault="00AD1D0F"/>
    <w:p w:rsidR="00AD1D0F" w:rsidRDefault="005A2EA6">
      <w:pPr>
        <w:pStyle w:val="2"/>
        <w:numPr>
          <w:ilvl w:val="0"/>
          <w:numId w:val="2"/>
        </w:numPr>
      </w:pPr>
      <w:bookmarkStart w:id="4" w:name="_Toc4984"/>
      <w:r>
        <w:rPr>
          <w:rFonts w:hint="eastAsia"/>
        </w:rPr>
        <w:t>获取考勤机的云序列号</w:t>
      </w:r>
      <w:bookmarkEnd w:id="4"/>
    </w:p>
    <w:p w:rsidR="00AD1D0F" w:rsidRDefault="005A2EA6">
      <w:pPr>
        <w:ind w:firstLine="480"/>
        <w:rPr>
          <w:sz w:val="24"/>
        </w:rPr>
      </w:pPr>
      <w:r>
        <w:rPr>
          <w:rFonts w:hint="eastAsia"/>
          <w:sz w:val="24"/>
        </w:rPr>
        <w:t>◆在考勤机上按</w:t>
      </w:r>
      <w:r>
        <w:rPr>
          <w:rFonts w:hint="eastAsia"/>
          <w:sz w:val="24"/>
        </w:rPr>
        <w:t>Menu</w:t>
      </w:r>
      <w:r>
        <w:rPr>
          <w:rFonts w:hint="eastAsia"/>
          <w:sz w:val="24"/>
        </w:rPr>
        <w:t>键进入考勤机菜单界面（图</w:t>
      </w:r>
      <w:r>
        <w:rPr>
          <w:rFonts w:hint="eastAsia"/>
          <w:sz w:val="24"/>
        </w:rPr>
        <w:t>3.1</w:t>
      </w:r>
      <w:r>
        <w:rPr>
          <w:rFonts w:hint="eastAsia"/>
          <w:sz w:val="24"/>
        </w:rPr>
        <w:t>），选中云序列号选项，按</w:t>
      </w:r>
      <w:r>
        <w:rPr>
          <w:rFonts w:hint="eastAsia"/>
          <w:sz w:val="24"/>
        </w:rPr>
        <w:t>OK</w:t>
      </w:r>
      <w:proofErr w:type="gramStart"/>
      <w:r>
        <w:rPr>
          <w:rFonts w:hint="eastAsia"/>
          <w:sz w:val="24"/>
        </w:rPr>
        <w:t>键进入云</w:t>
      </w:r>
      <w:proofErr w:type="gramEnd"/>
      <w:r>
        <w:rPr>
          <w:rFonts w:hint="eastAsia"/>
          <w:sz w:val="24"/>
        </w:rPr>
        <w:t>序列号界面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，将此序列号记录下来（图</w:t>
      </w:r>
      <w:r>
        <w:rPr>
          <w:rFonts w:hint="eastAsia"/>
          <w:sz w:val="24"/>
        </w:rPr>
        <w:t>3.2</w:t>
      </w:r>
      <w:r>
        <w:rPr>
          <w:rFonts w:hint="eastAsia"/>
          <w:sz w:val="24"/>
        </w:rPr>
        <w:t>）。</w:t>
      </w:r>
    </w:p>
    <w:p w:rsidR="00AD1D0F" w:rsidRDefault="005A2EA6">
      <w:pPr>
        <w:ind w:firstLine="480"/>
      </w:pPr>
      <w:r>
        <w:rPr>
          <w:noProof/>
        </w:rPr>
        <w:drawing>
          <wp:inline distT="0" distB="0" distL="114300" distR="114300">
            <wp:extent cx="3871595" cy="2910840"/>
            <wp:effectExtent l="42545" t="4445" r="48260" b="869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D1D0F" w:rsidRDefault="005A2EA6">
      <w:pPr>
        <w:ind w:firstLine="480"/>
      </w:pPr>
      <w:r>
        <w:rPr>
          <w:rFonts w:hint="eastAsia"/>
        </w:rPr>
        <w:lastRenderedPageBreak/>
        <w:t xml:space="preserve">              </w:t>
      </w:r>
      <w:r>
        <w:rPr>
          <w:rFonts w:hint="eastAsia"/>
        </w:rPr>
        <w:t>图</w:t>
      </w:r>
      <w:r>
        <w:rPr>
          <w:rFonts w:hint="eastAsia"/>
        </w:rPr>
        <w:t>3.1</w:t>
      </w:r>
      <w:r>
        <w:rPr>
          <w:rFonts w:hint="eastAsia"/>
        </w:rPr>
        <w:t>按</w:t>
      </w:r>
      <w:r>
        <w:rPr>
          <w:rFonts w:hint="eastAsia"/>
        </w:rPr>
        <w:t>menu</w:t>
      </w:r>
      <w:r>
        <w:rPr>
          <w:rFonts w:hint="eastAsia"/>
        </w:rPr>
        <w:t>键进入菜单</w:t>
      </w:r>
    </w:p>
    <w:p w:rsidR="00AD1D0F" w:rsidRDefault="005A2EA6">
      <w:pPr>
        <w:ind w:firstLine="480"/>
      </w:pPr>
      <w:r>
        <w:rPr>
          <w:noProof/>
        </w:rPr>
        <w:drawing>
          <wp:inline distT="0" distB="0" distL="114300" distR="114300">
            <wp:extent cx="3856355" cy="2872740"/>
            <wp:effectExtent l="42545" t="4445" r="48260" b="946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D1D0F" w:rsidRDefault="005A2EA6">
      <w:pPr>
        <w:ind w:firstLine="480"/>
      </w:pPr>
      <w:r>
        <w:rPr>
          <w:rFonts w:hint="eastAsia"/>
        </w:rPr>
        <w:t xml:space="preserve">               </w:t>
      </w:r>
      <w:r>
        <w:rPr>
          <w:rFonts w:hint="eastAsia"/>
        </w:rPr>
        <w:t>图</w:t>
      </w:r>
      <w:r>
        <w:rPr>
          <w:rFonts w:hint="eastAsia"/>
        </w:rPr>
        <w:t>3.2</w:t>
      </w:r>
      <w:r>
        <w:rPr>
          <w:rFonts w:hint="eastAsia"/>
        </w:rPr>
        <w:t>云序列号界面</w:t>
      </w:r>
    </w:p>
    <w:p w:rsidR="00AD1D0F" w:rsidRDefault="00AD1D0F"/>
    <w:p w:rsidR="00AD1D0F" w:rsidRDefault="005A2EA6">
      <w:pPr>
        <w:pStyle w:val="2"/>
        <w:numPr>
          <w:ilvl w:val="0"/>
          <w:numId w:val="2"/>
        </w:numPr>
      </w:pPr>
      <w:bookmarkStart w:id="5" w:name="_Toc31059"/>
      <w:r>
        <w:rPr>
          <w:rFonts w:hint="eastAsia"/>
        </w:rPr>
        <w:t>考勤系统</w:t>
      </w:r>
      <w:r>
        <w:rPr>
          <w:rFonts w:hint="eastAsia"/>
        </w:rPr>
        <w:t>PC</w:t>
      </w:r>
      <w:r>
        <w:rPr>
          <w:rFonts w:hint="eastAsia"/>
        </w:rPr>
        <w:t>端录入考勤机信息</w:t>
      </w:r>
      <w:bookmarkEnd w:id="5"/>
    </w:p>
    <w:p w:rsidR="00AD1D0F" w:rsidRDefault="005A2EA6">
      <w:pPr>
        <w:rPr>
          <w:color w:val="0000FF"/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</w:rPr>
        <w:t>◆登录考勤系统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端，点击考勤</w:t>
      </w:r>
      <w:proofErr w:type="gramStart"/>
      <w:r>
        <w:rPr>
          <w:rFonts w:hint="eastAsia"/>
          <w:sz w:val="24"/>
        </w:rPr>
        <w:t>机管理</w:t>
      </w:r>
      <w:proofErr w:type="gramEnd"/>
      <w:r>
        <w:rPr>
          <w:rFonts w:hint="eastAsia"/>
          <w:sz w:val="24"/>
        </w:rPr>
        <w:t>=&gt;</w:t>
      </w:r>
      <w:r>
        <w:rPr>
          <w:rFonts w:hint="eastAsia"/>
          <w:sz w:val="24"/>
        </w:rPr>
        <w:t>考勤机信息</w:t>
      </w:r>
      <w:r>
        <w:rPr>
          <w:rFonts w:hint="eastAsia"/>
          <w:sz w:val="24"/>
        </w:rPr>
        <w:t>=&gt;</w:t>
      </w:r>
      <w:r>
        <w:rPr>
          <w:rFonts w:hint="eastAsia"/>
          <w:sz w:val="24"/>
        </w:rPr>
        <w:t>添加考勤机菜单（如图</w:t>
      </w:r>
      <w:r>
        <w:rPr>
          <w:rFonts w:hint="eastAsia"/>
          <w:sz w:val="24"/>
        </w:rPr>
        <w:t>4.1</w:t>
      </w:r>
      <w:r>
        <w:rPr>
          <w:rFonts w:hint="eastAsia"/>
          <w:sz w:val="24"/>
        </w:rPr>
        <w:t>所示），进入</w:t>
      </w:r>
      <w:r w:rsidR="00D421E1">
        <w:rPr>
          <w:rFonts w:hint="eastAsia"/>
          <w:sz w:val="24"/>
        </w:rPr>
        <w:t>添加考勤机界面，输入设备编号、设备简称、设备序列号、设备授权码，</w:t>
      </w:r>
      <w:r>
        <w:rPr>
          <w:rFonts w:hint="eastAsia"/>
          <w:sz w:val="24"/>
        </w:rPr>
        <w:t>点击添加按钮即可（如图</w:t>
      </w:r>
      <w:r>
        <w:rPr>
          <w:rFonts w:hint="eastAsia"/>
          <w:sz w:val="24"/>
        </w:rPr>
        <w:t>4.2</w:t>
      </w:r>
      <w:r>
        <w:rPr>
          <w:rFonts w:hint="eastAsia"/>
          <w:sz w:val="24"/>
        </w:rPr>
        <w:t>所示）。</w:t>
      </w:r>
      <w:r>
        <w:rPr>
          <w:rFonts w:hint="eastAsia"/>
          <w:color w:val="0000FF"/>
          <w:sz w:val="24"/>
        </w:rPr>
        <w:t>设备序列号填写第</w:t>
      </w:r>
      <w:r>
        <w:rPr>
          <w:rFonts w:hint="eastAsia"/>
          <w:color w:val="0000FF"/>
          <w:sz w:val="24"/>
        </w:rPr>
        <w:t>3</w:t>
      </w:r>
      <w:r>
        <w:rPr>
          <w:rFonts w:hint="eastAsia"/>
          <w:color w:val="0000FF"/>
          <w:sz w:val="24"/>
        </w:rPr>
        <w:t>步操作中记下来的云序列号，设备授权码是购买考勤机时通芝信息技术人员所提供的。</w:t>
      </w:r>
    </w:p>
    <w:p w:rsidR="00AD1D0F" w:rsidRDefault="00D421E1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75D12EF6" wp14:editId="21084A6A">
            <wp:extent cx="5274310" cy="177362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pPr>
        <w:ind w:firstLine="480"/>
      </w:pPr>
      <w:r>
        <w:rPr>
          <w:rFonts w:hint="eastAsia"/>
        </w:rPr>
        <w:t xml:space="preserve">               </w:t>
      </w:r>
      <w:r>
        <w:rPr>
          <w:rFonts w:hint="eastAsia"/>
        </w:rPr>
        <w:t>图</w:t>
      </w:r>
      <w:r>
        <w:rPr>
          <w:rFonts w:hint="eastAsia"/>
        </w:rPr>
        <w:t xml:space="preserve">4.1 </w:t>
      </w:r>
      <w:r>
        <w:rPr>
          <w:rFonts w:hint="eastAsia"/>
        </w:rPr>
        <w:t>添加考勤机菜单</w:t>
      </w:r>
    </w:p>
    <w:p w:rsidR="00AD1D0F" w:rsidRDefault="00D421E1">
      <w:r>
        <w:rPr>
          <w:noProof/>
        </w:rPr>
        <w:lastRenderedPageBreak/>
        <w:drawing>
          <wp:inline distT="0" distB="0" distL="0" distR="0" wp14:anchorId="10BC1CD5" wp14:editId="0545C1EE">
            <wp:extent cx="4552381" cy="363809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r>
        <w:rPr>
          <w:rFonts w:hint="eastAsia"/>
        </w:rPr>
        <w:t xml:space="preserve">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4.1 </w:t>
      </w:r>
      <w:r>
        <w:rPr>
          <w:rFonts w:hint="eastAsia"/>
        </w:rPr>
        <w:t>添加考勤机</w:t>
      </w:r>
    </w:p>
    <w:p w:rsidR="00AD1D0F" w:rsidRDefault="005A2EA6">
      <w:pPr>
        <w:pStyle w:val="2"/>
        <w:numPr>
          <w:ilvl w:val="0"/>
          <w:numId w:val="2"/>
        </w:numPr>
      </w:pPr>
      <w:bookmarkStart w:id="6" w:name="_Toc14619"/>
      <w:r>
        <w:rPr>
          <w:rFonts w:hint="eastAsia"/>
        </w:rPr>
        <w:t>查询考勤机连接状态</w:t>
      </w:r>
      <w:bookmarkEnd w:id="6"/>
    </w:p>
    <w:p w:rsidR="00AD1D0F" w:rsidRDefault="005A2EA6">
      <w:pPr>
        <w:rPr>
          <w:sz w:val="24"/>
        </w:rPr>
      </w:pPr>
      <w:r>
        <w:rPr>
          <w:rFonts w:hint="eastAsia"/>
        </w:rPr>
        <w:t xml:space="preserve">   </w:t>
      </w:r>
      <w:r>
        <w:rPr>
          <w:rFonts w:hint="eastAsia"/>
          <w:sz w:val="24"/>
        </w:rPr>
        <w:t>◆登录考勤系统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端，点击考勤</w:t>
      </w:r>
      <w:proofErr w:type="gramStart"/>
      <w:r>
        <w:rPr>
          <w:rFonts w:hint="eastAsia"/>
          <w:sz w:val="24"/>
        </w:rPr>
        <w:t>机管理</w:t>
      </w:r>
      <w:proofErr w:type="gramEnd"/>
      <w:r>
        <w:rPr>
          <w:rFonts w:hint="eastAsia"/>
          <w:sz w:val="24"/>
        </w:rPr>
        <w:t>=&gt;</w:t>
      </w:r>
      <w:r>
        <w:rPr>
          <w:rFonts w:hint="eastAsia"/>
          <w:sz w:val="24"/>
        </w:rPr>
        <w:t>考勤机信息</w:t>
      </w:r>
      <w:r>
        <w:rPr>
          <w:rFonts w:hint="eastAsia"/>
          <w:sz w:val="24"/>
        </w:rPr>
        <w:t>=&gt;</w:t>
      </w:r>
      <w:r>
        <w:rPr>
          <w:rFonts w:hint="eastAsia"/>
          <w:sz w:val="24"/>
        </w:rPr>
        <w:t>考勤</w:t>
      </w:r>
      <w:proofErr w:type="gramStart"/>
      <w:r>
        <w:rPr>
          <w:rFonts w:hint="eastAsia"/>
          <w:sz w:val="24"/>
        </w:rPr>
        <w:t>机状态</w:t>
      </w:r>
      <w:proofErr w:type="gramEnd"/>
      <w:r>
        <w:rPr>
          <w:rFonts w:hint="eastAsia"/>
          <w:sz w:val="24"/>
        </w:rPr>
        <w:t>菜单（如图</w:t>
      </w:r>
      <w:r>
        <w:rPr>
          <w:rFonts w:hint="eastAsia"/>
          <w:sz w:val="24"/>
        </w:rPr>
        <w:t>5.1</w:t>
      </w:r>
      <w:r>
        <w:rPr>
          <w:rFonts w:hint="eastAsia"/>
          <w:sz w:val="24"/>
        </w:rPr>
        <w:t>所示），进入考勤</w:t>
      </w:r>
      <w:proofErr w:type="gramStart"/>
      <w:r>
        <w:rPr>
          <w:rFonts w:hint="eastAsia"/>
          <w:sz w:val="24"/>
        </w:rPr>
        <w:t>机状态</w:t>
      </w:r>
      <w:proofErr w:type="gramEnd"/>
      <w:r>
        <w:rPr>
          <w:rFonts w:hint="eastAsia"/>
          <w:sz w:val="24"/>
        </w:rPr>
        <w:t>查询界面（如图</w:t>
      </w:r>
      <w:r>
        <w:rPr>
          <w:rFonts w:hint="eastAsia"/>
          <w:sz w:val="24"/>
        </w:rPr>
        <w:t>5.2</w:t>
      </w:r>
      <w:r>
        <w:rPr>
          <w:rFonts w:hint="eastAsia"/>
          <w:sz w:val="24"/>
        </w:rPr>
        <w:t>所示），列表中显示的是系统中的所有考勤机，设备连接状态的图标为红色的横杠表示连接不正常，请检查考勤机</w:t>
      </w:r>
      <w:proofErr w:type="spellStart"/>
      <w:r>
        <w:rPr>
          <w:rFonts w:hint="eastAsia"/>
          <w:sz w:val="24"/>
        </w:rPr>
        <w:t>ip</w:t>
      </w:r>
      <w:proofErr w:type="spellEnd"/>
      <w:r>
        <w:rPr>
          <w:rFonts w:hint="eastAsia"/>
          <w:sz w:val="24"/>
        </w:rPr>
        <w:t>地址是否设置正确，考勤机序列号是否录入正确；如果设备连接状态变为绿色的对勾表示考勤机与系统连接成功！</w:t>
      </w:r>
    </w:p>
    <w:p w:rsidR="00AD1D0F" w:rsidRDefault="006105B1">
      <w:r>
        <w:rPr>
          <w:noProof/>
        </w:rPr>
        <w:drawing>
          <wp:inline distT="0" distB="0" distL="0" distR="0" wp14:anchorId="25B4842F" wp14:editId="41183EB0">
            <wp:extent cx="5274310" cy="16518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r>
        <w:rPr>
          <w:rFonts w:hint="eastAsia"/>
        </w:rP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5.1 </w:t>
      </w:r>
      <w:r>
        <w:rPr>
          <w:rFonts w:hint="eastAsia"/>
        </w:rPr>
        <w:t>考勤</w:t>
      </w:r>
      <w:proofErr w:type="gramStart"/>
      <w:r>
        <w:rPr>
          <w:rFonts w:hint="eastAsia"/>
        </w:rPr>
        <w:t>机状态</w:t>
      </w:r>
      <w:proofErr w:type="gramEnd"/>
      <w:r>
        <w:rPr>
          <w:rFonts w:hint="eastAsia"/>
        </w:rPr>
        <w:t>菜单</w:t>
      </w:r>
    </w:p>
    <w:p w:rsidR="00AD1D0F" w:rsidRDefault="00D421E1">
      <w:r>
        <w:rPr>
          <w:noProof/>
        </w:rPr>
        <w:drawing>
          <wp:inline distT="0" distB="0" distL="0" distR="0" wp14:anchorId="073F83E4" wp14:editId="1096F998">
            <wp:extent cx="5274310" cy="620830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0F" w:rsidRDefault="005A2EA6">
      <w:r>
        <w:rPr>
          <w:rFonts w:hint="eastAsia"/>
        </w:rPr>
        <w:t xml:space="preserve">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5.2 </w:t>
      </w:r>
      <w:r>
        <w:rPr>
          <w:rFonts w:hint="eastAsia"/>
        </w:rPr>
        <w:t>考勤机状态</w:t>
      </w:r>
    </w:p>
    <w:sectPr w:rsidR="00AD1D0F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E7F" w:rsidRDefault="00AC1E7F">
      <w:r>
        <w:separator/>
      </w:r>
    </w:p>
  </w:endnote>
  <w:endnote w:type="continuationSeparator" w:id="0">
    <w:p w:rsidR="00AC1E7F" w:rsidRDefault="00AC1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D0F" w:rsidRDefault="005A2EA6">
    <w:pPr>
      <w:pStyle w:val="a4"/>
      <w:jc w:val="center"/>
    </w:pPr>
    <w:r>
      <w:rPr>
        <w:rFonts w:hint="eastAsia"/>
      </w:rPr>
      <w:t>上海通芝信息科技有限公司</w:t>
    </w:r>
  </w:p>
  <w:p w:rsidR="00AD1D0F" w:rsidRDefault="00AD1D0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E7F" w:rsidRDefault="00AC1E7F">
      <w:r>
        <w:separator/>
      </w:r>
    </w:p>
  </w:footnote>
  <w:footnote w:type="continuationSeparator" w:id="0">
    <w:p w:rsidR="00AC1E7F" w:rsidRDefault="00AC1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90B68"/>
    <w:multiLevelType w:val="singleLevel"/>
    <w:tmpl w:val="58B90B68"/>
    <w:lvl w:ilvl="0">
      <w:start w:val="1"/>
      <w:numFmt w:val="decimal"/>
      <w:suff w:val="nothing"/>
      <w:lvlText w:val="%1、"/>
      <w:lvlJc w:val="left"/>
    </w:lvl>
  </w:abstractNum>
  <w:abstractNum w:abstractNumId="1">
    <w:nsid w:val="58B91568"/>
    <w:multiLevelType w:val="singleLevel"/>
    <w:tmpl w:val="58B9156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D0F"/>
    <w:rsid w:val="00052BC5"/>
    <w:rsid w:val="001B125F"/>
    <w:rsid w:val="00432CA1"/>
    <w:rsid w:val="005A2EA6"/>
    <w:rsid w:val="005A673E"/>
    <w:rsid w:val="005C3507"/>
    <w:rsid w:val="006105B1"/>
    <w:rsid w:val="0078477E"/>
    <w:rsid w:val="00977505"/>
    <w:rsid w:val="00A50B3E"/>
    <w:rsid w:val="00AC1E7F"/>
    <w:rsid w:val="00AD1D0F"/>
    <w:rsid w:val="00D421E1"/>
    <w:rsid w:val="00F42782"/>
    <w:rsid w:val="014A73A3"/>
    <w:rsid w:val="015D743F"/>
    <w:rsid w:val="01951E51"/>
    <w:rsid w:val="019F69C6"/>
    <w:rsid w:val="01E23EC7"/>
    <w:rsid w:val="027123C4"/>
    <w:rsid w:val="02852D1A"/>
    <w:rsid w:val="029B1733"/>
    <w:rsid w:val="02B3502D"/>
    <w:rsid w:val="02F44361"/>
    <w:rsid w:val="030A4AA0"/>
    <w:rsid w:val="03C51696"/>
    <w:rsid w:val="03E216B7"/>
    <w:rsid w:val="046906F1"/>
    <w:rsid w:val="04810B44"/>
    <w:rsid w:val="04A94B2B"/>
    <w:rsid w:val="04F2654B"/>
    <w:rsid w:val="0528107B"/>
    <w:rsid w:val="05520088"/>
    <w:rsid w:val="056D3742"/>
    <w:rsid w:val="05D44770"/>
    <w:rsid w:val="05D900DE"/>
    <w:rsid w:val="06231C81"/>
    <w:rsid w:val="077226F5"/>
    <w:rsid w:val="07FD57C1"/>
    <w:rsid w:val="0857737C"/>
    <w:rsid w:val="08A859A1"/>
    <w:rsid w:val="08B37C4E"/>
    <w:rsid w:val="08C42B4A"/>
    <w:rsid w:val="08EC606B"/>
    <w:rsid w:val="09152EC1"/>
    <w:rsid w:val="093735C5"/>
    <w:rsid w:val="0956099F"/>
    <w:rsid w:val="098B3331"/>
    <w:rsid w:val="099167F4"/>
    <w:rsid w:val="0A3C62FD"/>
    <w:rsid w:val="0A620BF5"/>
    <w:rsid w:val="0A7221C9"/>
    <w:rsid w:val="0A8031DC"/>
    <w:rsid w:val="0AA6721D"/>
    <w:rsid w:val="0AB54F48"/>
    <w:rsid w:val="0AD46341"/>
    <w:rsid w:val="0AFB43B8"/>
    <w:rsid w:val="0BC11FC9"/>
    <w:rsid w:val="0BFF336E"/>
    <w:rsid w:val="0C77236A"/>
    <w:rsid w:val="0CB26668"/>
    <w:rsid w:val="0CBB7822"/>
    <w:rsid w:val="0CDB44F4"/>
    <w:rsid w:val="0D0D30EE"/>
    <w:rsid w:val="0D295C6F"/>
    <w:rsid w:val="0DE07052"/>
    <w:rsid w:val="0E645AC4"/>
    <w:rsid w:val="0E716245"/>
    <w:rsid w:val="0EAD6B6A"/>
    <w:rsid w:val="0EFC3764"/>
    <w:rsid w:val="0F18449F"/>
    <w:rsid w:val="10375E37"/>
    <w:rsid w:val="10AC5D4A"/>
    <w:rsid w:val="114D789D"/>
    <w:rsid w:val="11AA757B"/>
    <w:rsid w:val="11D737A2"/>
    <w:rsid w:val="120F38F0"/>
    <w:rsid w:val="12C95682"/>
    <w:rsid w:val="12E83A79"/>
    <w:rsid w:val="12EE4565"/>
    <w:rsid w:val="132D74DD"/>
    <w:rsid w:val="13375FCB"/>
    <w:rsid w:val="13736E09"/>
    <w:rsid w:val="1383381A"/>
    <w:rsid w:val="141A1625"/>
    <w:rsid w:val="146F5021"/>
    <w:rsid w:val="147D3BBF"/>
    <w:rsid w:val="153B2A06"/>
    <w:rsid w:val="16595F02"/>
    <w:rsid w:val="16EF6AC4"/>
    <w:rsid w:val="170542A5"/>
    <w:rsid w:val="17111E3C"/>
    <w:rsid w:val="17114083"/>
    <w:rsid w:val="171751B8"/>
    <w:rsid w:val="17540FD6"/>
    <w:rsid w:val="17DF0BDE"/>
    <w:rsid w:val="17ED714A"/>
    <w:rsid w:val="1845303E"/>
    <w:rsid w:val="18C92BE0"/>
    <w:rsid w:val="18FB29C5"/>
    <w:rsid w:val="19793D0D"/>
    <w:rsid w:val="198F7127"/>
    <w:rsid w:val="19A52556"/>
    <w:rsid w:val="19DD7933"/>
    <w:rsid w:val="19E870C3"/>
    <w:rsid w:val="19F62CA0"/>
    <w:rsid w:val="1A461D07"/>
    <w:rsid w:val="1A5C11B2"/>
    <w:rsid w:val="1A706A78"/>
    <w:rsid w:val="1AEF25D7"/>
    <w:rsid w:val="1B2E096D"/>
    <w:rsid w:val="1B5D4029"/>
    <w:rsid w:val="1BC73144"/>
    <w:rsid w:val="1BE273AC"/>
    <w:rsid w:val="1BF86C57"/>
    <w:rsid w:val="1C287490"/>
    <w:rsid w:val="1C2C1077"/>
    <w:rsid w:val="1C4B5CED"/>
    <w:rsid w:val="1D2078A5"/>
    <w:rsid w:val="1D530E0D"/>
    <w:rsid w:val="1D5D69C2"/>
    <w:rsid w:val="1D6A347C"/>
    <w:rsid w:val="1D961629"/>
    <w:rsid w:val="1DA4338C"/>
    <w:rsid w:val="1DAE2B03"/>
    <w:rsid w:val="1DCA35D4"/>
    <w:rsid w:val="1DFD7C26"/>
    <w:rsid w:val="1E665C6F"/>
    <w:rsid w:val="1E7E34CD"/>
    <w:rsid w:val="1EAE1DC3"/>
    <w:rsid w:val="1EC039C0"/>
    <w:rsid w:val="1F060ED9"/>
    <w:rsid w:val="1F6E3FA4"/>
    <w:rsid w:val="1F9E528B"/>
    <w:rsid w:val="1FCB7CDE"/>
    <w:rsid w:val="200855A1"/>
    <w:rsid w:val="20214D36"/>
    <w:rsid w:val="2077251C"/>
    <w:rsid w:val="212E112F"/>
    <w:rsid w:val="21373377"/>
    <w:rsid w:val="21530136"/>
    <w:rsid w:val="21943CE2"/>
    <w:rsid w:val="21BC5A75"/>
    <w:rsid w:val="21CF04BF"/>
    <w:rsid w:val="22252B1E"/>
    <w:rsid w:val="222805E2"/>
    <w:rsid w:val="22393139"/>
    <w:rsid w:val="226C606A"/>
    <w:rsid w:val="22783CDB"/>
    <w:rsid w:val="227A43FA"/>
    <w:rsid w:val="23311AE1"/>
    <w:rsid w:val="237D3B4A"/>
    <w:rsid w:val="240013FB"/>
    <w:rsid w:val="24F23DA8"/>
    <w:rsid w:val="2517537F"/>
    <w:rsid w:val="254C0C3E"/>
    <w:rsid w:val="255852F4"/>
    <w:rsid w:val="26074DAF"/>
    <w:rsid w:val="26117356"/>
    <w:rsid w:val="267A2164"/>
    <w:rsid w:val="26DF6153"/>
    <w:rsid w:val="2705690A"/>
    <w:rsid w:val="278D18AF"/>
    <w:rsid w:val="27C5697B"/>
    <w:rsid w:val="27FC0A56"/>
    <w:rsid w:val="28226BCD"/>
    <w:rsid w:val="282553C4"/>
    <w:rsid w:val="286E4F7B"/>
    <w:rsid w:val="28882FEF"/>
    <w:rsid w:val="29601460"/>
    <w:rsid w:val="2998701C"/>
    <w:rsid w:val="29CF395B"/>
    <w:rsid w:val="29F03D1D"/>
    <w:rsid w:val="2A1B3BD3"/>
    <w:rsid w:val="2A26259C"/>
    <w:rsid w:val="2A4C6DE4"/>
    <w:rsid w:val="2A674CB8"/>
    <w:rsid w:val="2A8D6AD8"/>
    <w:rsid w:val="2AD522A2"/>
    <w:rsid w:val="2B2510C0"/>
    <w:rsid w:val="2B465762"/>
    <w:rsid w:val="2B745BF9"/>
    <w:rsid w:val="2BE54805"/>
    <w:rsid w:val="2C1666A0"/>
    <w:rsid w:val="2C6A6C81"/>
    <w:rsid w:val="2C6F33F0"/>
    <w:rsid w:val="2CAB3E23"/>
    <w:rsid w:val="2D0374AE"/>
    <w:rsid w:val="2D101AAA"/>
    <w:rsid w:val="2D772D60"/>
    <w:rsid w:val="2EFC629C"/>
    <w:rsid w:val="2F000087"/>
    <w:rsid w:val="2F891BEF"/>
    <w:rsid w:val="3075423E"/>
    <w:rsid w:val="308C2EA0"/>
    <w:rsid w:val="30C62AB8"/>
    <w:rsid w:val="30ED007C"/>
    <w:rsid w:val="31302B44"/>
    <w:rsid w:val="31A56E2A"/>
    <w:rsid w:val="31E04E9D"/>
    <w:rsid w:val="32AD3670"/>
    <w:rsid w:val="32B5304C"/>
    <w:rsid w:val="33084A60"/>
    <w:rsid w:val="33175EE9"/>
    <w:rsid w:val="33774E67"/>
    <w:rsid w:val="337A5FA8"/>
    <w:rsid w:val="337E50FB"/>
    <w:rsid w:val="33F354CB"/>
    <w:rsid w:val="34346D97"/>
    <w:rsid w:val="346E5769"/>
    <w:rsid w:val="353C4173"/>
    <w:rsid w:val="353E4710"/>
    <w:rsid w:val="355457C2"/>
    <w:rsid w:val="355F7E70"/>
    <w:rsid w:val="35635751"/>
    <w:rsid w:val="3568164D"/>
    <w:rsid w:val="35A01A13"/>
    <w:rsid w:val="35B70B15"/>
    <w:rsid w:val="35C832B5"/>
    <w:rsid w:val="35D644BD"/>
    <w:rsid w:val="35DE6ADC"/>
    <w:rsid w:val="35E10D48"/>
    <w:rsid w:val="35E9014F"/>
    <w:rsid w:val="35EC178D"/>
    <w:rsid w:val="360D0828"/>
    <w:rsid w:val="362B585D"/>
    <w:rsid w:val="36680F7B"/>
    <w:rsid w:val="36753DA0"/>
    <w:rsid w:val="369E55A3"/>
    <w:rsid w:val="36C46861"/>
    <w:rsid w:val="36E25E3F"/>
    <w:rsid w:val="3767204F"/>
    <w:rsid w:val="376B0627"/>
    <w:rsid w:val="379174A7"/>
    <w:rsid w:val="38062F42"/>
    <w:rsid w:val="381C6A15"/>
    <w:rsid w:val="38E750EF"/>
    <w:rsid w:val="38F57FA8"/>
    <w:rsid w:val="397C3860"/>
    <w:rsid w:val="398D4B5A"/>
    <w:rsid w:val="39BC3AFA"/>
    <w:rsid w:val="3A296364"/>
    <w:rsid w:val="3AE36437"/>
    <w:rsid w:val="3AE91F6D"/>
    <w:rsid w:val="3B065E4D"/>
    <w:rsid w:val="3B7F65CD"/>
    <w:rsid w:val="3C2043E2"/>
    <w:rsid w:val="3C494EFB"/>
    <w:rsid w:val="3C587E3A"/>
    <w:rsid w:val="3C7E7CEA"/>
    <w:rsid w:val="3C8D0ED0"/>
    <w:rsid w:val="3CA519F9"/>
    <w:rsid w:val="3CE825CF"/>
    <w:rsid w:val="3D93251B"/>
    <w:rsid w:val="3E77009C"/>
    <w:rsid w:val="3EBC6F09"/>
    <w:rsid w:val="3EBE4561"/>
    <w:rsid w:val="3EC05F8F"/>
    <w:rsid w:val="3EF75428"/>
    <w:rsid w:val="3FB5722E"/>
    <w:rsid w:val="3FEE619C"/>
    <w:rsid w:val="40400578"/>
    <w:rsid w:val="405311B7"/>
    <w:rsid w:val="40B632A4"/>
    <w:rsid w:val="40B821E2"/>
    <w:rsid w:val="40F307A5"/>
    <w:rsid w:val="41306797"/>
    <w:rsid w:val="41706C20"/>
    <w:rsid w:val="41B75738"/>
    <w:rsid w:val="41BF399D"/>
    <w:rsid w:val="41C6306E"/>
    <w:rsid w:val="421A4E0D"/>
    <w:rsid w:val="42CF04BE"/>
    <w:rsid w:val="42D545FB"/>
    <w:rsid w:val="42F407C8"/>
    <w:rsid w:val="433A3EC5"/>
    <w:rsid w:val="43C6473E"/>
    <w:rsid w:val="44082710"/>
    <w:rsid w:val="441A2701"/>
    <w:rsid w:val="449E44F9"/>
    <w:rsid w:val="44A11CF3"/>
    <w:rsid w:val="44A91724"/>
    <w:rsid w:val="44B401F9"/>
    <w:rsid w:val="44CE3863"/>
    <w:rsid w:val="44D36EAC"/>
    <w:rsid w:val="44D91325"/>
    <w:rsid w:val="44DA4B7E"/>
    <w:rsid w:val="44F3512E"/>
    <w:rsid w:val="450E1E9A"/>
    <w:rsid w:val="45273F80"/>
    <w:rsid w:val="453E07FB"/>
    <w:rsid w:val="455C5029"/>
    <w:rsid w:val="458C7D03"/>
    <w:rsid w:val="45A92180"/>
    <w:rsid w:val="45C279F3"/>
    <w:rsid w:val="45DF6D28"/>
    <w:rsid w:val="46231079"/>
    <w:rsid w:val="463A639A"/>
    <w:rsid w:val="46CB0AED"/>
    <w:rsid w:val="47091BAC"/>
    <w:rsid w:val="471D6052"/>
    <w:rsid w:val="47367EB0"/>
    <w:rsid w:val="474124E6"/>
    <w:rsid w:val="477A7317"/>
    <w:rsid w:val="47A362AA"/>
    <w:rsid w:val="47AB297D"/>
    <w:rsid w:val="47C16D41"/>
    <w:rsid w:val="47CC5DCB"/>
    <w:rsid w:val="4811634C"/>
    <w:rsid w:val="481A606A"/>
    <w:rsid w:val="481C5413"/>
    <w:rsid w:val="485C79B4"/>
    <w:rsid w:val="4946507E"/>
    <w:rsid w:val="49C468C0"/>
    <w:rsid w:val="4A1E3295"/>
    <w:rsid w:val="4A4F09BA"/>
    <w:rsid w:val="4A5176CB"/>
    <w:rsid w:val="4A660E4C"/>
    <w:rsid w:val="4AC56955"/>
    <w:rsid w:val="4B0474B7"/>
    <w:rsid w:val="4B58684F"/>
    <w:rsid w:val="4B6354B1"/>
    <w:rsid w:val="4BE00053"/>
    <w:rsid w:val="4C5A45FE"/>
    <w:rsid w:val="4CB67B86"/>
    <w:rsid w:val="4DB84F19"/>
    <w:rsid w:val="4DFD2659"/>
    <w:rsid w:val="4E1A4022"/>
    <w:rsid w:val="4E78309D"/>
    <w:rsid w:val="4EA02090"/>
    <w:rsid w:val="4EB63FD4"/>
    <w:rsid w:val="4F1126B2"/>
    <w:rsid w:val="4F273824"/>
    <w:rsid w:val="4F752187"/>
    <w:rsid w:val="4FBD7C54"/>
    <w:rsid w:val="4FFC3BF8"/>
    <w:rsid w:val="50292538"/>
    <w:rsid w:val="50FE0F24"/>
    <w:rsid w:val="514C29CD"/>
    <w:rsid w:val="51561E4B"/>
    <w:rsid w:val="517228D3"/>
    <w:rsid w:val="518863BF"/>
    <w:rsid w:val="51DB5C86"/>
    <w:rsid w:val="52190980"/>
    <w:rsid w:val="5233653C"/>
    <w:rsid w:val="523F7ACA"/>
    <w:rsid w:val="524718D4"/>
    <w:rsid w:val="53375F01"/>
    <w:rsid w:val="534127EF"/>
    <w:rsid w:val="53DA7F6E"/>
    <w:rsid w:val="53DD42D8"/>
    <w:rsid w:val="53DD527F"/>
    <w:rsid w:val="54DD78FF"/>
    <w:rsid w:val="54ED2A0A"/>
    <w:rsid w:val="557B7538"/>
    <w:rsid w:val="55CF6647"/>
    <w:rsid w:val="564F5799"/>
    <w:rsid w:val="56AF682C"/>
    <w:rsid w:val="57132566"/>
    <w:rsid w:val="577A68BE"/>
    <w:rsid w:val="578A4C58"/>
    <w:rsid w:val="57A9539D"/>
    <w:rsid w:val="57B94AA3"/>
    <w:rsid w:val="57D33CCC"/>
    <w:rsid w:val="57FB5D8E"/>
    <w:rsid w:val="581A6DC6"/>
    <w:rsid w:val="58266CB8"/>
    <w:rsid w:val="582E474E"/>
    <w:rsid w:val="58826920"/>
    <w:rsid w:val="58923C65"/>
    <w:rsid w:val="58A8217E"/>
    <w:rsid w:val="58AF7951"/>
    <w:rsid w:val="59AD1CCA"/>
    <w:rsid w:val="5A1A64EF"/>
    <w:rsid w:val="5A6C47F2"/>
    <w:rsid w:val="5AD625BC"/>
    <w:rsid w:val="5B0211BF"/>
    <w:rsid w:val="5B0B5E72"/>
    <w:rsid w:val="5B3E18F0"/>
    <w:rsid w:val="5C214ACF"/>
    <w:rsid w:val="5C612B69"/>
    <w:rsid w:val="5CBE1873"/>
    <w:rsid w:val="5CC8208D"/>
    <w:rsid w:val="5CCB0CFB"/>
    <w:rsid w:val="5CCB5D22"/>
    <w:rsid w:val="5D007698"/>
    <w:rsid w:val="5D335230"/>
    <w:rsid w:val="5D641F42"/>
    <w:rsid w:val="5DAD6B1F"/>
    <w:rsid w:val="5E4151D7"/>
    <w:rsid w:val="5F6B1CDB"/>
    <w:rsid w:val="5F761F3E"/>
    <w:rsid w:val="603A66ED"/>
    <w:rsid w:val="60543F30"/>
    <w:rsid w:val="60825F5D"/>
    <w:rsid w:val="60B949FA"/>
    <w:rsid w:val="60D770DE"/>
    <w:rsid w:val="60F46CA0"/>
    <w:rsid w:val="60F6417E"/>
    <w:rsid w:val="61061BFF"/>
    <w:rsid w:val="61C249A5"/>
    <w:rsid w:val="61C647BC"/>
    <w:rsid w:val="61D44D70"/>
    <w:rsid w:val="62333FF4"/>
    <w:rsid w:val="62DE733E"/>
    <w:rsid w:val="62E21884"/>
    <w:rsid w:val="63495727"/>
    <w:rsid w:val="63611A5E"/>
    <w:rsid w:val="638706E5"/>
    <w:rsid w:val="63A46EF4"/>
    <w:rsid w:val="640E687B"/>
    <w:rsid w:val="641312F3"/>
    <w:rsid w:val="64610FCC"/>
    <w:rsid w:val="647B6DC4"/>
    <w:rsid w:val="649B6F75"/>
    <w:rsid w:val="656E6073"/>
    <w:rsid w:val="65824A5F"/>
    <w:rsid w:val="65C97DAF"/>
    <w:rsid w:val="65EA33D8"/>
    <w:rsid w:val="65FD7733"/>
    <w:rsid w:val="662F1C1B"/>
    <w:rsid w:val="66C8712C"/>
    <w:rsid w:val="66F55B57"/>
    <w:rsid w:val="675C2C1E"/>
    <w:rsid w:val="67631D65"/>
    <w:rsid w:val="67BF60B4"/>
    <w:rsid w:val="67CA31F1"/>
    <w:rsid w:val="684A0654"/>
    <w:rsid w:val="68596FCC"/>
    <w:rsid w:val="68CB47DA"/>
    <w:rsid w:val="68DC0967"/>
    <w:rsid w:val="69094AF3"/>
    <w:rsid w:val="6941136E"/>
    <w:rsid w:val="69642913"/>
    <w:rsid w:val="699153E0"/>
    <w:rsid w:val="6A621B01"/>
    <w:rsid w:val="6A776DEF"/>
    <w:rsid w:val="6AAC2555"/>
    <w:rsid w:val="6AAE1716"/>
    <w:rsid w:val="6AC866F5"/>
    <w:rsid w:val="6AD720A5"/>
    <w:rsid w:val="6AE13323"/>
    <w:rsid w:val="6B4C13E9"/>
    <w:rsid w:val="6B750931"/>
    <w:rsid w:val="6B870C5A"/>
    <w:rsid w:val="6B890E89"/>
    <w:rsid w:val="6B927DE2"/>
    <w:rsid w:val="6BAC32F2"/>
    <w:rsid w:val="6BAC6E22"/>
    <w:rsid w:val="6C2574BE"/>
    <w:rsid w:val="6C833489"/>
    <w:rsid w:val="6D370890"/>
    <w:rsid w:val="6D6E62DC"/>
    <w:rsid w:val="6DAD31A3"/>
    <w:rsid w:val="6DBE23DD"/>
    <w:rsid w:val="6E33370A"/>
    <w:rsid w:val="6EDB382C"/>
    <w:rsid w:val="6EE77FEE"/>
    <w:rsid w:val="6F692550"/>
    <w:rsid w:val="6FA22376"/>
    <w:rsid w:val="6FDA7BDC"/>
    <w:rsid w:val="6FF144B9"/>
    <w:rsid w:val="6FFC1223"/>
    <w:rsid w:val="702F2FB0"/>
    <w:rsid w:val="70337C48"/>
    <w:rsid w:val="70797359"/>
    <w:rsid w:val="710C28C6"/>
    <w:rsid w:val="71305004"/>
    <w:rsid w:val="71FC50BF"/>
    <w:rsid w:val="72047DF0"/>
    <w:rsid w:val="72695AB6"/>
    <w:rsid w:val="72BE6611"/>
    <w:rsid w:val="72F51F3C"/>
    <w:rsid w:val="73534444"/>
    <w:rsid w:val="73677035"/>
    <w:rsid w:val="737501FC"/>
    <w:rsid w:val="73842559"/>
    <w:rsid w:val="73CC033D"/>
    <w:rsid w:val="740E3979"/>
    <w:rsid w:val="745034A5"/>
    <w:rsid w:val="746E245B"/>
    <w:rsid w:val="748371AA"/>
    <w:rsid w:val="750C7A47"/>
    <w:rsid w:val="75245E9E"/>
    <w:rsid w:val="7554747C"/>
    <w:rsid w:val="757B03C9"/>
    <w:rsid w:val="76574EA7"/>
    <w:rsid w:val="76927359"/>
    <w:rsid w:val="76F21075"/>
    <w:rsid w:val="770421E5"/>
    <w:rsid w:val="770E7BE4"/>
    <w:rsid w:val="77140412"/>
    <w:rsid w:val="77C37CCE"/>
    <w:rsid w:val="784E52A2"/>
    <w:rsid w:val="78BA2265"/>
    <w:rsid w:val="78C53705"/>
    <w:rsid w:val="7910361A"/>
    <w:rsid w:val="791224BD"/>
    <w:rsid w:val="793E48B4"/>
    <w:rsid w:val="795850F3"/>
    <w:rsid w:val="79A84494"/>
    <w:rsid w:val="79DD2923"/>
    <w:rsid w:val="79FB7ADF"/>
    <w:rsid w:val="7A0E16B3"/>
    <w:rsid w:val="7A477BBC"/>
    <w:rsid w:val="7A642627"/>
    <w:rsid w:val="7A6C31C3"/>
    <w:rsid w:val="7A820D9F"/>
    <w:rsid w:val="7B0C1A9D"/>
    <w:rsid w:val="7BC3479F"/>
    <w:rsid w:val="7C17091F"/>
    <w:rsid w:val="7C2920EC"/>
    <w:rsid w:val="7C4E530E"/>
    <w:rsid w:val="7CAF5B67"/>
    <w:rsid w:val="7D3F7040"/>
    <w:rsid w:val="7D4A5252"/>
    <w:rsid w:val="7D736BE6"/>
    <w:rsid w:val="7E700844"/>
    <w:rsid w:val="7EA7738E"/>
    <w:rsid w:val="7EC94292"/>
    <w:rsid w:val="7EED1B4D"/>
    <w:rsid w:val="7EF205B9"/>
    <w:rsid w:val="7F2C6781"/>
    <w:rsid w:val="7F2D0501"/>
    <w:rsid w:val="7F671C7A"/>
    <w:rsid w:val="7F915F6E"/>
    <w:rsid w:val="7FB43DF5"/>
    <w:rsid w:val="7FBB4350"/>
    <w:rsid w:val="7FC1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5">
    <w:name w:val="Balloon Text"/>
    <w:basedOn w:val="a"/>
    <w:link w:val="Char"/>
    <w:rsid w:val="00432CA1"/>
    <w:rPr>
      <w:sz w:val="18"/>
      <w:szCs w:val="18"/>
    </w:rPr>
  </w:style>
  <w:style w:type="character" w:customStyle="1" w:styleId="Char">
    <w:name w:val="批注框文本 Char"/>
    <w:basedOn w:val="a0"/>
    <w:link w:val="a5"/>
    <w:rsid w:val="00432CA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5">
    <w:name w:val="Balloon Text"/>
    <w:basedOn w:val="a"/>
    <w:link w:val="Char"/>
    <w:rsid w:val="00432CA1"/>
    <w:rPr>
      <w:sz w:val="18"/>
      <w:szCs w:val="18"/>
    </w:rPr>
  </w:style>
  <w:style w:type="character" w:customStyle="1" w:styleId="Char">
    <w:name w:val="批注框文本 Char"/>
    <w:basedOn w:val="a0"/>
    <w:link w:val="a5"/>
    <w:rsid w:val="00432CA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240</Words>
  <Characters>1370</Characters>
  <Application>Microsoft Office Word</Application>
  <DocSecurity>0</DocSecurity>
  <Lines>11</Lines>
  <Paragraphs>3</Paragraphs>
  <ScaleCrop>false</ScaleCrop>
  <Company>Users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6</cp:revision>
  <dcterms:created xsi:type="dcterms:W3CDTF">2014-10-29T12:08:00Z</dcterms:created>
  <dcterms:modified xsi:type="dcterms:W3CDTF">2017-04-12T04:09:00Z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